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60"/>
        <w:jc w:val="both"/>
        <w:rPr/>
      </w:pPr>
      <w:r>
        <w:rPr/>
        <w:t>О результатах контрольных замеров электрических параметров режимов работы оборудования объектов электросетевого хозяйства, то есть замеров потокораспределения, нагрузок и уровней напряжения: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839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08"/>
        <w:gridCol w:w="2520"/>
        <w:gridCol w:w="2520"/>
        <w:gridCol w:w="2350"/>
      </w:tblGrid>
      <w:tr>
        <w:trPr>
          <w:trHeight w:val="589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Наименование центров питания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Установленная мощность трансформаторов, МВА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Существующая нагрузка по летним замерам,</w:t>
            </w:r>
          </w:p>
          <w:p>
            <w:pPr>
              <w:pStyle w:val="Normal"/>
              <w:jc w:val="center"/>
              <w:rPr/>
            </w:pPr>
            <w:r>
              <w:rPr/>
              <w:t>МВт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ПС «Покровск» 35/6 кВ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Т-1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1,8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0,436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Т-2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1,8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ПС «Бродовская» 110/10 кВ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Т-1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6,3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0,8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Т-2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6,3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2,2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ПС «Скала» 110/10/6 кВ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Т-1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4,36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Т-2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2,5</w:t>
            </w:r>
          </w:p>
        </w:tc>
      </w:tr>
    </w:tbl>
    <w:p>
      <w:pPr>
        <w:pStyle w:val="Normal"/>
        <w:jc w:val="both"/>
        <w:rPr/>
      </w:pPr>
      <w:r>
        <w:rPr/>
        <w:t xml:space="preserve">  </w:t>
      </w:r>
    </w:p>
    <w:p>
      <w:pPr>
        <w:pStyle w:val="Normal"/>
        <w:ind w:firstLine="360"/>
        <w:jc w:val="both"/>
        <w:rPr/>
      </w:pPr>
      <w:r>
        <w:rPr/>
        <w:t xml:space="preserve">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pPr>
      <w:spacing w:before="140" w:after="120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1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1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LibreOffice/4.4.4.3$Linux_X86_64 LibreOffice_project/40m0$Build-3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2015-07-01T13:04:33Z</dcterms:modified>
  <cp:revision>2</cp:revision>
</cp:coreProperties>
</file>